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44" w:rsidRPr="00640E44" w:rsidRDefault="00640E44" w:rsidP="0064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Αγαπητοί κυρίες και κύριοι,</w:t>
      </w:r>
    </w:p>
    <w:p w:rsidR="00640E44" w:rsidRPr="00640E44" w:rsidRDefault="00640E44" w:rsidP="0064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Θα θέλαμε να σας ενημερώσουμε πως στη σελίδα των Σχολικών Μονάδων </w:t>
      </w:r>
      <w:r w:rsidRPr="00640E4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Ειδικής Αγωγής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στον </w:t>
      </w:r>
      <w:proofErr w:type="spellStart"/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ιστότοπο</w:t>
      </w:r>
      <w:proofErr w:type="spellEnd"/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της Διεύθυνσης Εκδόσεων </w:t>
      </w:r>
      <w:hyperlink r:id="rId4" w:history="1">
        <w:r w:rsidRPr="00640E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</w:t>
        </w:r>
        <w:r w:rsidRPr="00640E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://</w:t>
        </w:r>
        <w:r w:rsidRPr="00640E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publications</w:t>
        </w:r>
        <w:r w:rsidRPr="00640E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640E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cti</w:t>
        </w:r>
        <w:proofErr w:type="spellEnd"/>
        <w:r w:rsidRPr="00640E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640E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  <w:proofErr w:type="spellEnd"/>
      </w:hyperlink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έχει ενεργοποιηθεί η δυνατότητα παραγγελίας των διδακτικών βιβλίων για το σχολικό έτος 2022-2023.</w:t>
      </w:r>
    </w:p>
    <w:p w:rsidR="00640E44" w:rsidRPr="00640E44" w:rsidRDefault="00640E44" w:rsidP="0064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Συγκεκριμένα, μπορείτε να προβείτε στην παραγγελία σας μέσω της </w:t>
      </w:r>
      <w:hyperlink r:id="rId5" w:history="1">
        <w:r w:rsidRPr="00640E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σελίδας του σχολείου σας</w:t>
        </w:r>
      </w:hyperlink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επιλέγοντας την καρτέλα «Παραγγελίες» -&gt; «Διδακτικών Βιβλίων». Στη σχετική καρτέλα μπορείτε να δηλώσετε τον ακριβή αριθμό αντιτύπων ανά κωδικό βιβλίου που απαιτούνται για την κάλυψη των αναγκών του σχολείου σας για το σχολικό έτος 2022-2023, λαμβάνοντας υπ’ όψιν τυχόν ήδη υπάρχον απόθεμα.</w:t>
      </w:r>
    </w:p>
    <w:p w:rsidR="00640E44" w:rsidRPr="00640E44" w:rsidRDefault="00640E44" w:rsidP="0064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Παρακαλούμε η δήλωση να έχει πραγματοποιηθεί ιδανικά ως ακολούθως για να περιληφθεί στην αντίστοιχη και πιο άμεση διανομή:</w:t>
      </w:r>
    </w:p>
    <w:p w:rsidR="00640E44" w:rsidRPr="00640E44" w:rsidRDefault="00640E44" w:rsidP="00640E4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640E4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Βιβλία βαθμίδας </w:t>
      </w:r>
      <w:r w:rsidRPr="00640E4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Δημοτικού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: έως μέσα Ιουνίου</w:t>
      </w:r>
    </w:p>
    <w:p w:rsidR="00640E44" w:rsidRPr="00640E44" w:rsidRDefault="00640E44" w:rsidP="00640E4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640E4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Βιβλία βαθμίδας </w:t>
      </w:r>
      <w:r w:rsidRPr="00640E4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Λυκείου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: έως τέλη Ιουνίου</w:t>
      </w:r>
    </w:p>
    <w:p w:rsidR="00640E44" w:rsidRPr="00640E44" w:rsidRDefault="00640E44" w:rsidP="00640E4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640E4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Βιβλία βαθμίδας </w:t>
      </w:r>
      <w:r w:rsidRPr="00640E4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Γυμνασίου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: έως μέσα Ιουλίου</w:t>
      </w:r>
    </w:p>
    <w:p w:rsidR="00640E44" w:rsidRPr="00640E44" w:rsidRDefault="00640E44" w:rsidP="00640E4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640E4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Βιβλία βαθμίδας </w:t>
      </w:r>
      <w:r w:rsidRPr="00640E4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ΕΠΑΛ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: έως τέλη Αυγούστου</w:t>
      </w:r>
    </w:p>
    <w:p w:rsidR="00640E44" w:rsidRPr="00640E44" w:rsidRDefault="00640E44" w:rsidP="00640E44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640E4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Βιβλία βαθμίδας </w:t>
      </w:r>
      <w:r w:rsidRPr="00640E4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Ειδικής Αγωγής</w:t>
      </w: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: από 1 έως 30 Σεπτεμβρίου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Σε κάθε περίπτωση μπορείτε να προβείτε σε παραγγελία για τα βιβλία όλων των βαθμίδων μέχρι τα μέσα Οκτωβρίου και αναλόγως του χρόνου παραγγελίας θα προστίθενται στην επόμενη διαθέσιμη διανομή.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Παραμένουμε στη διάθεσή σας για οποιαδήποτε διευκρίνιση,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Με εκτίμηση,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Εκ μέρους της Διεύθυνσης Εκδόσεων του ΙΤΥΕ Διόφαντος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--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0"/>
          <w:szCs w:val="20"/>
          <w:lang w:eastAsia="el-GR"/>
        </w:rPr>
        <w:t>Διεύθυνση Εκδόσεων - ΙΤΥΕ Διόφαντος</w:t>
      </w:r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40E44">
        <w:rPr>
          <w:rFonts w:ascii="Times New Roman" w:eastAsia="Times New Roman" w:hAnsi="Times New Roman" w:cs="Times New Roman"/>
          <w:color w:val="1F497D"/>
          <w:sz w:val="20"/>
          <w:szCs w:val="20"/>
          <w:lang w:eastAsia="el-GR"/>
        </w:rPr>
        <w:t>Ιστότοπος</w:t>
      </w:r>
      <w:proofErr w:type="spellEnd"/>
      <w:r w:rsidRPr="00640E44">
        <w:rPr>
          <w:rFonts w:ascii="Times New Roman" w:eastAsia="Times New Roman" w:hAnsi="Times New Roman" w:cs="Times New Roman"/>
          <w:color w:val="1F497D"/>
          <w:sz w:val="20"/>
          <w:szCs w:val="20"/>
          <w:lang w:eastAsia="el-GR"/>
        </w:rPr>
        <w:t xml:space="preserve">: </w:t>
      </w:r>
      <w:hyperlink r:id="rId6" w:history="1"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l-GR"/>
          </w:rPr>
          <w:t>https</w:t>
        </w:r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l-GR"/>
          </w:rPr>
          <w:t>://</w:t>
        </w:r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l-GR"/>
          </w:rPr>
          <w:t>publications</w:t>
        </w:r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l-GR"/>
          </w:rPr>
          <w:t>.</w:t>
        </w:r>
        <w:proofErr w:type="spellStart"/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l-GR"/>
          </w:rPr>
          <w:t>cti</w:t>
        </w:r>
        <w:proofErr w:type="spellEnd"/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l-GR"/>
          </w:rPr>
          <w:t>.</w:t>
        </w:r>
        <w:proofErr w:type="spellStart"/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l-GR"/>
          </w:rPr>
          <w:t>gr</w:t>
        </w:r>
        <w:proofErr w:type="spellEnd"/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l-GR"/>
          </w:rPr>
          <w:t>/</w:t>
        </w:r>
      </w:hyperlink>
    </w:p>
    <w:p w:rsidR="00640E44" w:rsidRPr="00640E44" w:rsidRDefault="00640E44" w:rsidP="00640E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0E44">
        <w:rPr>
          <w:rFonts w:ascii="Times New Roman" w:eastAsia="Times New Roman" w:hAnsi="Times New Roman" w:cs="Times New Roman"/>
          <w:color w:val="1F497D"/>
          <w:sz w:val="20"/>
          <w:szCs w:val="20"/>
          <w:lang w:eastAsia="el-GR"/>
        </w:rPr>
        <w:t xml:space="preserve">Επικοινωνία: </w:t>
      </w:r>
      <w:hyperlink r:id="rId7" w:history="1"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l-GR"/>
          </w:rPr>
          <w:t>infopublications</w:t>
        </w:r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l-GR"/>
          </w:rPr>
          <w:t>@</w:t>
        </w:r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l-GR"/>
          </w:rPr>
          <w:t>cti</w:t>
        </w:r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l-GR"/>
          </w:rPr>
          <w:t>.</w:t>
        </w:r>
        <w:r w:rsidRPr="00640E44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l-GR"/>
          </w:rPr>
          <w:t>gr</w:t>
        </w:r>
      </w:hyperlink>
    </w:p>
    <w:p w:rsidR="00B654FF" w:rsidRDefault="00B654FF"/>
    <w:sectPr w:rsidR="00B654FF" w:rsidSect="00B654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40E44"/>
    <w:rsid w:val="00640E44"/>
    <w:rsid w:val="00B6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0E4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4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publications@ct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ations.cti.gr/" TargetMode="External"/><Relationship Id="rId5" Type="http://schemas.openxmlformats.org/officeDocument/2006/relationships/hyperlink" Target="https://publications.cti.gr/freeorder/login.php" TargetMode="External"/><Relationship Id="rId4" Type="http://schemas.openxmlformats.org/officeDocument/2006/relationships/hyperlink" Target="http://publications.cti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2022-05-23T08:31:00Z</dcterms:created>
  <dcterms:modified xsi:type="dcterms:W3CDTF">2022-05-23T08:31:00Z</dcterms:modified>
</cp:coreProperties>
</file>